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E6" w:rsidRPr="00F502E6" w:rsidRDefault="00F502E6" w:rsidP="00F502E6">
      <w:pPr>
        <w:spacing w:after="0" w:line="240" w:lineRule="auto"/>
        <w:jc w:val="center"/>
        <w:outlineLvl w:val="0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bookmarkStart w:id="0" w:name="_Hlk36130828"/>
      <w:r w:rsidRPr="00F502E6">
        <w:rPr>
          <w:rFonts w:ascii="Times New Roman" w:eastAsia="SimSun" w:hAnsi="Times New Roman"/>
          <w:b/>
          <w:bCs/>
          <w:sz w:val="28"/>
          <w:szCs w:val="28"/>
          <w:lang w:eastAsia="zh-CN"/>
        </w:rPr>
        <w:t>Брянская область</w:t>
      </w:r>
    </w:p>
    <w:p w:rsidR="00F502E6" w:rsidRPr="00F502E6" w:rsidRDefault="00F502E6" w:rsidP="00F502E6">
      <w:pPr>
        <w:spacing w:after="0" w:line="240" w:lineRule="auto"/>
        <w:jc w:val="center"/>
        <w:outlineLvl w:val="0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F502E6">
        <w:rPr>
          <w:rFonts w:ascii="Times New Roman" w:eastAsia="SimSun" w:hAnsi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F502E6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район</w:t>
      </w:r>
    </w:p>
    <w:p w:rsidR="00F502E6" w:rsidRPr="00F502E6" w:rsidRDefault="00F502E6" w:rsidP="00F502E6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F502E6">
        <w:rPr>
          <w:rFonts w:ascii="Times New Roman" w:eastAsia="SimSun" w:hAnsi="Times New Roman"/>
          <w:b/>
          <w:bCs/>
          <w:sz w:val="28"/>
          <w:szCs w:val="28"/>
          <w:lang w:eastAsia="zh-CN"/>
        </w:rPr>
        <w:t>Бошинская</w:t>
      </w:r>
      <w:proofErr w:type="spellEnd"/>
      <w:r w:rsidRPr="00F502E6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F502E6" w:rsidRPr="00F502E6" w:rsidRDefault="00F502E6" w:rsidP="00F502E6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ПОСТАНОВЛЕНИЕ </w:t>
      </w:r>
    </w:p>
    <w:p w:rsidR="00F502E6" w:rsidRPr="00F502E6" w:rsidRDefault="00F502E6" w:rsidP="00F502E6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F502E6">
        <w:rPr>
          <w:rFonts w:ascii="Times New Roman" w:eastAsia="SimSun" w:hAnsi="Times New Roma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F502E6">
        <w:rPr>
          <w:rFonts w:ascii="Times New Roman" w:eastAsia="SimSun" w:hAnsi="Times New Roman"/>
          <w:sz w:val="24"/>
          <w:szCs w:val="24"/>
          <w:lang w:eastAsia="zh-CN"/>
        </w:rPr>
        <w:t>Карачевский</w:t>
      </w:r>
      <w:proofErr w:type="spellEnd"/>
      <w:r w:rsidRPr="00F502E6">
        <w:rPr>
          <w:rFonts w:ascii="Times New Roman" w:eastAsia="SimSun" w:hAnsi="Times New Roman"/>
          <w:sz w:val="24"/>
          <w:szCs w:val="24"/>
          <w:lang w:eastAsia="zh-CN"/>
        </w:rPr>
        <w:t xml:space="preserve"> р-он                                            тел.: (48335) 2-21-64</w:t>
      </w:r>
    </w:p>
    <w:p w:rsidR="00F502E6" w:rsidRPr="00F502E6" w:rsidRDefault="00F502E6" w:rsidP="00F502E6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F502E6">
        <w:rPr>
          <w:rFonts w:ascii="Times New Roman" w:eastAsia="SimSun" w:hAnsi="Times New Roman"/>
          <w:sz w:val="24"/>
          <w:szCs w:val="24"/>
          <w:lang w:eastAsia="zh-CN"/>
        </w:rPr>
        <w:t xml:space="preserve">с. </w:t>
      </w:r>
      <w:proofErr w:type="spellStart"/>
      <w:proofErr w:type="gramStart"/>
      <w:r w:rsidRPr="00F502E6">
        <w:rPr>
          <w:rFonts w:ascii="Times New Roman" w:eastAsia="SimSun" w:hAnsi="Times New Roman"/>
          <w:sz w:val="24"/>
          <w:szCs w:val="24"/>
          <w:lang w:eastAsia="zh-CN"/>
        </w:rPr>
        <w:t>Юрасово</w:t>
      </w:r>
      <w:proofErr w:type="spellEnd"/>
      <w:r w:rsidRPr="00F502E6">
        <w:rPr>
          <w:rFonts w:ascii="Times New Roman" w:eastAsia="SimSun" w:hAnsi="Times New Roman"/>
          <w:sz w:val="24"/>
          <w:szCs w:val="24"/>
          <w:lang w:eastAsia="zh-CN"/>
        </w:rPr>
        <w:t xml:space="preserve"> ,</w:t>
      </w:r>
      <w:proofErr w:type="gramEnd"/>
      <w:r w:rsidRPr="00F502E6">
        <w:rPr>
          <w:rFonts w:ascii="Times New Roman" w:eastAsia="SimSun" w:hAnsi="Times New Roman"/>
          <w:sz w:val="24"/>
          <w:szCs w:val="24"/>
          <w:lang w:eastAsia="zh-CN"/>
        </w:rPr>
        <w:t xml:space="preserve"> ул. Центральная , д.95                                                            факс (48335) 9-04-84</w:t>
      </w:r>
    </w:p>
    <w:p w:rsidR="00F502E6" w:rsidRPr="00F502E6" w:rsidRDefault="00F502E6" w:rsidP="00F502E6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proofErr w:type="gramStart"/>
      <w:r w:rsidRPr="00F502E6">
        <w:rPr>
          <w:rFonts w:ascii="Times New Roman" w:eastAsia="SimSun" w:hAnsi="Times New Roman"/>
          <w:sz w:val="28"/>
          <w:szCs w:val="28"/>
          <w:lang w:eastAsia="zh-CN"/>
        </w:rPr>
        <w:t xml:space="preserve">От </w:t>
      </w:r>
      <w:r w:rsidR="00D0006F">
        <w:rPr>
          <w:rFonts w:ascii="Times New Roman" w:eastAsia="SimSun" w:hAnsi="Times New Roman"/>
          <w:sz w:val="28"/>
          <w:szCs w:val="28"/>
          <w:lang w:eastAsia="zh-CN"/>
        </w:rPr>
        <w:t xml:space="preserve"> 27.03.2023</w:t>
      </w:r>
      <w:proofErr w:type="gramEnd"/>
      <w:r w:rsidR="00D0006F">
        <w:rPr>
          <w:rFonts w:ascii="Times New Roman" w:eastAsia="SimSun" w:hAnsi="Times New Roman"/>
          <w:sz w:val="28"/>
          <w:szCs w:val="28"/>
          <w:lang w:eastAsia="zh-CN"/>
        </w:rPr>
        <w:t xml:space="preserve"> г.№ 25</w:t>
      </w:r>
    </w:p>
    <w:p w:rsidR="00945BAC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Об утверждении Порядка расчета </w:t>
      </w: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восстановительной (компенсационной)</w:t>
      </w: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стоимости зеленых насаждений на территории </w:t>
      </w:r>
    </w:p>
    <w:p w:rsidR="00277328" w:rsidRPr="00277328" w:rsidRDefault="00F502E6" w:rsidP="00945BA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Бошинского</w:t>
      </w:r>
      <w:proofErr w:type="spellEnd"/>
      <w:r w:rsidR="00277328" w:rsidRPr="00277328">
        <w:rPr>
          <w:rFonts w:ascii="Times New Roman" w:hAnsi="Times New Roman"/>
          <w:b/>
          <w:sz w:val="28"/>
          <w:szCs w:val="28"/>
        </w:rPr>
        <w:t xml:space="preserve"> сельского </w:t>
      </w:r>
      <w:proofErr w:type="gramStart"/>
      <w:r w:rsidR="00277328" w:rsidRPr="00277328">
        <w:rPr>
          <w:rFonts w:ascii="Times New Roman" w:hAnsi="Times New Roman"/>
          <w:b/>
          <w:sz w:val="28"/>
          <w:szCs w:val="28"/>
        </w:rPr>
        <w:t xml:space="preserve">поселения  </w:t>
      </w:r>
      <w:proofErr w:type="spellStart"/>
      <w:r w:rsidR="00277328" w:rsidRPr="00277328">
        <w:rPr>
          <w:rFonts w:ascii="Times New Roman" w:hAnsi="Times New Roman"/>
          <w:b/>
          <w:sz w:val="28"/>
          <w:szCs w:val="28"/>
        </w:rPr>
        <w:t>Карачевского</w:t>
      </w:r>
      <w:proofErr w:type="spellEnd"/>
      <w:proofErr w:type="gramEnd"/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муниципального района Брянской области</w:t>
      </w:r>
    </w:p>
    <w:p w:rsidR="00945BAC" w:rsidRPr="00277328" w:rsidRDefault="00945BAC" w:rsidP="00945BAC">
      <w:pPr>
        <w:spacing w:after="0"/>
        <w:rPr>
          <w:rFonts w:ascii="Times New Roman" w:hAnsi="Times New Roman"/>
          <w:sz w:val="28"/>
          <w:szCs w:val="28"/>
        </w:rPr>
      </w:pPr>
    </w:p>
    <w:p w:rsidR="00945BAC" w:rsidRPr="00277328" w:rsidRDefault="00945BAC" w:rsidP="0027732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           </w:t>
      </w:r>
      <w:r w:rsidR="00277328" w:rsidRPr="00277328">
        <w:rPr>
          <w:rFonts w:ascii="Times New Roman" w:hAnsi="Times New Roman"/>
          <w:sz w:val="28"/>
          <w:szCs w:val="28"/>
          <w:lang w:eastAsia="ar-SA"/>
        </w:rPr>
        <w:t xml:space="preserve">В соответствии с </w:t>
      </w:r>
      <w:r w:rsidRPr="00277328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</w:t>
      </w:r>
      <w:r w:rsidRPr="00277328">
        <w:rPr>
          <w:rFonts w:ascii="Times New Roman" w:hAnsi="Times New Roman"/>
          <w:sz w:val="28"/>
          <w:szCs w:val="28"/>
        </w:rPr>
        <w:t xml:space="preserve">от 06.10.2003 г. № 131-ФЗ «Об общих принципах организации местного самоуправления в Российской Федерации», Федеральным законом от 10.01.2002 г. № 7-ФЗ «Об охране окружающей среды», </w:t>
      </w:r>
      <w:r w:rsidR="00946B61">
        <w:rPr>
          <w:rFonts w:ascii="Times New Roman" w:hAnsi="Times New Roman"/>
          <w:sz w:val="28"/>
          <w:szCs w:val="28"/>
        </w:rPr>
        <w:t>Законом</w:t>
      </w:r>
      <w:r w:rsidR="00946B61">
        <w:rPr>
          <w:rFonts w:ascii="Times New Roman" w:hAnsi="Times New Roman"/>
          <w:color w:val="000000"/>
          <w:sz w:val="28"/>
          <w:szCs w:val="28"/>
        </w:rPr>
        <w:t xml:space="preserve"> Брянской  области  № 26-З от 09.04.2008  « О защите  зеленых насаждений», </w:t>
      </w:r>
      <w:r w:rsidRPr="00277328">
        <w:rPr>
          <w:rFonts w:ascii="Times New Roman" w:hAnsi="Times New Roman"/>
          <w:sz w:val="28"/>
          <w:szCs w:val="28"/>
        </w:rPr>
        <w:t>Правилам</w:t>
      </w:r>
      <w:r w:rsidR="00277328" w:rsidRPr="00277328">
        <w:rPr>
          <w:rFonts w:ascii="Times New Roman" w:hAnsi="Times New Roman"/>
          <w:sz w:val="28"/>
          <w:szCs w:val="28"/>
        </w:rPr>
        <w:t>и благоустройств</w:t>
      </w:r>
      <w:r w:rsidR="00F502E6">
        <w:rPr>
          <w:rFonts w:ascii="Times New Roman" w:hAnsi="Times New Roman"/>
          <w:sz w:val="28"/>
          <w:szCs w:val="28"/>
        </w:rPr>
        <w:t xml:space="preserve">а на территорий </w:t>
      </w:r>
      <w:proofErr w:type="spellStart"/>
      <w:r w:rsidR="00F502E6">
        <w:rPr>
          <w:rFonts w:ascii="Times New Roman" w:hAnsi="Times New Roman"/>
          <w:sz w:val="28"/>
          <w:szCs w:val="28"/>
        </w:rPr>
        <w:t>Бошинского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сельского</w:t>
      </w:r>
      <w:r w:rsidR="00F502E6">
        <w:rPr>
          <w:rFonts w:ascii="Times New Roman" w:hAnsi="Times New Roman"/>
          <w:sz w:val="28"/>
          <w:szCs w:val="28"/>
        </w:rPr>
        <w:t xml:space="preserve"> поселения  от 28.05.2018 г.№106</w:t>
      </w:r>
      <w:r w:rsidR="00277328" w:rsidRPr="00277328">
        <w:rPr>
          <w:rFonts w:ascii="Times New Roman" w:hAnsi="Times New Roman"/>
          <w:sz w:val="28"/>
          <w:szCs w:val="28"/>
        </w:rPr>
        <w:t xml:space="preserve">, руководствуясь  Уставом  МО </w:t>
      </w:r>
      <w:r w:rsidR="00F502E6">
        <w:rPr>
          <w:rFonts w:ascii="Times New Roman" w:hAnsi="Times New Roman"/>
          <w:sz w:val="28"/>
          <w:szCs w:val="28"/>
        </w:rPr>
        <w:t xml:space="preserve"> « </w:t>
      </w:r>
      <w:proofErr w:type="spellStart"/>
      <w:r w:rsidR="00F502E6">
        <w:rPr>
          <w:rFonts w:ascii="Times New Roman" w:hAnsi="Times New Roman"/>
          <w:sz w:val="28"/>
          <w:szCs w:val="28"/>
        </w:rPr>
        <w:t>Бошинское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 w:rsidR="00277328" w:rsidRPr="00277328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муниципального района Брянской  области»</w:t>
      </w:r>
    </w:p>
    <w:p w:rsid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45BAC" w:rsidRP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>ПОСТАНОВЛЯЮ</w:t>
      </w:r>
      <w:r w:rsidR="00945BAC" w:rsidRPr="00277328">
        <w:rPr>
          <w:rFonts w:ascii="Times New Roman" w:hAnsi="Times New Roman"/>
          <w:color w:val="000000"/>
          <w:sz w:val="28"/>
          <w:szCs w:val="28"/>
        </w:rPr>
        <w:t>:</w:t>
      </w:r>
    </w:p>
    <w:p w:rsidR="00945BAC" w:rsidRPr="00277328" w:rsidRDefault="00945BAC" w:rsidP="00945BA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>1. Утвердить</w:t>
      </w:r>
      <w:r w:rsidR="00946B6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946B61">
        <w:rPr>
          <w:rFonts w:ascii="Times New Roman" w:hAnsi="Times New Roman"/>
          <w:color w:val="000000"/>
          <w:sz w:val="28"/>
          <w:szCs w:val="28"/>
        </w:rPr>
        <w:t xml:space="preserve">прилагаемый </w:t>
      </w:r>
      <w:r w:rsidRPr="00277328">
        <w:rPr>
          <w:rFonts w:ascii="Times New Roman" w:hAnsi="Times New Roman"/>
          <w:color w:val="000000"/>
          <w:sz w:val="28"/>
          <w:szCs w:val="28"/>
        </w:rPr>
        <w:t xml:space="preserve"> Порядок</w:t>
      </w:r>
      <w:proofErr w:type="gramEnd"/>
      <w:r w:rsidRPr="00277328">
        <w:rPr>
          <w:rFonts w:ascii="Times New Roman" w:hAnsi="Times New Roman"/>
          <w:color w:val="000000"/>
          <w:sz w:val="28"/>
          <w:szCs w:val="28"/>
        </w:rPr>
        <w:t xml:space="preserve"> расчета восстановительной (компенсационной) стоимости зеленых насаждений на территории </w:t>
      </w:r>
      <w:r w:rsidR="00F502E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502E6">
        <w:rPr>
          <w:rFonts w:ascii="Times New Roman" w:hAnsi="Times New Roman"/>
          <w:color w:val="000000"/>
          <w:sz w:val="28"/>
          <w:szCs w:val="28"/>
        </w:rPr>
        <w:t>Бошинского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="00277328" w:rsidRPr="00277328">
        <w:rPr>
          <w:rFonts w:ascii="Times New Roman" w:hAnsi="Times New Roman"/>
          <w:color w:val="000000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Брянской области.</w:t>
      </w:r>
    </w:p>
    <w:p w:rsidR="00945BAC" w:rsidRPr="00277328" w:rsidRDefault="00945BAC" w:rsidP="00945BAC">
      <w:pPr>
        <w:spacing w:after="0" w:line="25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="00277328" w:rsidRPr="00277328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постановление в Сборнике  муниципальных</w:t>
      </w:r>
      <w:r w:rsidR="00F502E6">
        <w:rPr>
          <w:rFonts w:ascii="Times New Roman" w:hAnsi="Times New Roman"/>
          <w:sz w:val="28"/>
          <w:szCs w:val="28"/>
        </w:rPr>
        <w:t xml:space="preserve"> правовых актов </w:t>
      </w:r>
      <w:proofErr w:type="spellStart"/>
      <w:r w:rsidR="00F502E6">
        <w:rPr>
          <w:rFonts w:ascii="Times New Roman" w:hAnsi="Times New Roman"/>
          <w:sz w:val="28"/>
          <w:szCs w:val="28"/>
        </w:rPr>
        <w:t>Бошинского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сельского поселения , а также на о</w:t>
      </w:r>
      <w:r w:rsidR="00F502E6">
        <w:rPr>
          <w:rFonts w:ascii="Times New Roman" w:hAnsi="Times New Roman"/>
          <w:sz w:val="28"/>
          <w:szCs w:val="28"/>
        </w:rPr>
        <w:t>фициальном сайте  Бошинской</w:t>
      </w:r>
      <w:r w:rsidR="00277328" w:rsidRPr="00277328">
        <w:rPr>
          <w:rFonts w:ascii="Times New Roman" w:hAnsi="Times New Roman"/>
          <w:sz w:val="28"/>
          <w:szCs w:val="28"/>
        </w:rPr>
        <w:t xml:space="preserve"> сельской  администрации  в сети  Интернет.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3. Постановление вступает в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силу </w:t>
      </w:r>
      <w:r w:rsidR="00277328" w:rsidRPr="0027732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установленном  порядке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4. Контроль за исполнением настоящего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постановления </w:t>
      </w:r>
      <w:r w:rsidR="00277328" w:rsidRPr="00277328">
        <w:rPr>
          <w:rFonts w:ascii="Times New Roman" w:hAnsi="Times New Roman"/>
          <w:sz w:val="28"/>
          <w:szCs w:val="28"/>
        </w:rPr>
        <w:t xml:space="preserve"> оставляю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за собой.</w:t>
      </w:r>
    </w:p>
    <w:p w:rsidR="00945BAC" w:rsidRPr="00277328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277328" w:rsidP="002773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F502E6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  Бошинской</w:t>
      </w:r>
      <w:r w:rsidR="00277328" w:rsidRPr="00277328">
        <w:rPr>
          <w:rFonts w:ascii="Times New Roman" w:hAnsi="Times New Roman"/>
          <w:b/>
          <w:sz w:val="28"/>
          <w:szCs w:val="28"/>
        </w:rPr>
        <w:t xml:space="preserve"> </w:t>
      </w:r>
    </w:p>
    <w:p w:rsidR="00277328" w:rsidRPr="00277328" w:rsidRDefault="00277328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77328">
        <w:rPr>
          <w:rFonts w:ascii="Times New Roman" w:hAnsi="Times New Roman"/>
          <w:b/>
          <w:sz w:val="28"/>
          <w:szCs w:val="28"/>
        </w:rPr>
        <w:t>сельской  администрации</w:t>
      </w:r>
      <w:proofErr w:type="gramEnd"/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277328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F502E6">
        <w:rPr>
          <w:rFonts w:ascii="Times New Roman" w:hAnsi="Times New Roman"/>
          <w:b/>
          <w:sz w:val="28"/>
          <w:szCs w:val="28"/>
        </w:rPr>
        <w:t xml:space="preserve">Е.Б. Губина </w:t>
      </w:r>
      <w:r w:rsidRPr="00277328">
        <w:rPr>
          <w:rFonts w:ascii="Times New Roman" w:hAnsi="Times New Roman"/>
          <w:b/>
          <w:sz w:val="28"/>
          <w:szCs w:val="28"/>
        </w:rPr>
        <w:t xml:space="preserve"> </w:t>
      </w:r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502E6" w:rsidRDefault="00F502E6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502E6" w:rsidRDefault="00F502E6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502E6" w:rsidRDefault="00F502E6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Утверждено</w:t>
      </w:r>
    </w:p>
    <w:p w:rsidR="00945BAC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277328">
        <w:rPr>
          <w:rFonts w:ascii="Times New Roman" w:hAnsi="Times New Roman"/>
          <w:sz w:val="26"/>
          <w:szCs w:val="26"/>
        </w:rPr>
        <w:t>П</w:t>
      </w:r>
      <w:r w:rsidR="00F502E6">
        <w:rPr>
          <w:rFonts w:ascii="Times New Roman" w:hAnsi="Times New Roman"/>
          <w:sz w:val="26"/>
          <w:szCs w:val="26"/>
        </w:rPr>
        <w:t>остановлением Бошинской</w:t>
      </w:r>
    </w:p>
    <w:p w:rsidR="00277328" w:rsidRPr="00C64E14" w:rsidRDefault="00277328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сельской администрации</w:t>
      </w: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="00D0006F">
        <w:rPr>
          <w:rFonts w:ascii="Times New Roman" w:hAnsi="Times New Roman"/>
          <w:sz w:val="26"/>
          <w:szCs w:val="26"/>
        </w:rPr>
        <w:t xml:space="preserve"> От 27.03.2023 г.№25</w:t>
      </w:r>
      <w:bookmarkStart w:id="1" w:name="_GoBack"/>
      <w:bookmarkEnd w:id="1"/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Порядок 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расчета восстановительной (компенсационной) стоимости зеленых насаждений на </w:t>
      </w:r>
      <w:proofErr w:type="gramStart"/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территории </w:t>
      </w:r>
      <w:r w:rsidR="00F502E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/>
          <w:b/>
          <w:color w:val="000000"/>
          <w:sz w:val="26"/>
          <w:szCs w:val="26"/>
        </w:rPr>
        <w:t>Бошинского</w:t>
      </w:r>
      <w:proofErr w:type="spellEnd"/>
      <w:proofErr w:type="gram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сельского поселения </w:t>
      </w:r>
      <w:proofErr w:type="spellStart"/>
      <w:r w:rsidR="00904C1D">
        <w:rPr>
          <w:rFonts w:ascii="Times New Roman" w:hAnsi="Times New Roman"/>
          <w:b/>
          <w:color w:val="000000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64E14">
        <w:rPr>
          <w:rFonts w:ascii="Times New Roman" w:hAnsi="Times New Roman"/>
          <w:b/>
          <w:color w:val="000000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1.1. Настоящий Порядок расчета восстановительной (компенсационной) стоимости зеленых насаждений регулирует отношения, возникающие при исчислении размера затрат на воспроизводство, посадку зеленых насаждений и возмещения вреда,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причиняемого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proofErr w:type="gram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поселению </w:t>
      </w:r>
      <w:proofErr w:type="spellStart"/>
      <w:r w:rsidR="00904C1D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 xml:space="preserve">муниципального района Брянской области в результате негативного воздействия на зеленые насаждения.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1.2. Основные понятия, используемые в настоящем Порядке: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зеленые насаждения – это совокупность древесных, кустарниковых и травянистых растений естественного происхождения или посаженных на определенной территории;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таксация – оценка состояния существующих зеленых насаждений в виде таблицы с указанием породы, диаметра ствола, количества;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уничтожение зеленых насаждений – повреждение и (или) вырубка (снос) зеленых насаждений, повлекшие прекращение роста; под вырубкой понимается комплекс мероприятий, включающий в себя работы по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сносу  деревьев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кустарников на основании полученного разрешения (далее - вырубка);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восстановительная (компенсационная) стоимость – стоимостная оценка конкретных зеленых насаждений, устанавливаемая для учета их ценности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 повреждения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уничтожения;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компенсационное озеленение - восстановление зеленых насаждений путем проведения работ по озеленению.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весенний период посадки - период с 1 мая по 31 мая;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осенний период посадки - период с 1 сентября по 15 октября.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Периоды посадки определены для деревьев и кустарников с открытой корневой системой.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 посадки для создания газонов - с 15 мая по 15 августа.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1.3. Восстановительная (компенсационная) стоимость зеленых насаждений применяется к зеленым насаждениям, не отнесенным к лесным насаждениям</w:t>
      </w:r>
      <w:r w:rsidR="00904C1D">
        <w:rPr>
          <w:rFonts w:ascii="Times New Roman" w:hAnsi="Times New Roman" w:cs="Times New Roman"/>
          <w:sz w:val="26"/>
          <w:szCs w:val="26"/>
        </w:rPr>
        <w:t xml:space="preserve"> (не входящим в </w:t>
      </w:r>
      <w:proofErr w:type="gramStart"/>
      <w:r w:rsidR="00904C1D">
        <w:rPr>
          <w:rFonts w:ascii="Times New Roman" w:hAnsi="Times New Roman" w:cs="Times New Roman"/>
          <w:sz w:val="26"/>
          <w:szCs w:val="26"/>
        </w:rPr>
        <w:t xml:space="preserve">состав </w:t>
      </w:r>
      <w:r w:rsidRPr="00C64E14">
        <w:rPr>
          <w:rFonts w:ascii="Times New Roman" w:hAnsi="Times New Roman" w:cs="Times New Roman"/>
          <w:sz w:val="26"/>
          <w:szCs w:val="26"/>
        </w:rPr>
        <w:t xml:space="preserve"> лесов</w:t>
      </w:r>
      <w:proofErr w:type="gramEnd"/>
      <w:r w:rsidR="00904C1D">
        <w:rPr>
          <w:rFonts w:ascii="Times New Roman" w:hAnsi="Times New Roman" w:cs="Times New Roman"/>
          <w:sz w:val="26"/>
          <w:szCs w:val="26"/>
        </w:rPr>
        <w:t>, расположенных на  территории  поселения</w:t>
      </w:r>
      <w:r w:rsidRPr="00C64E14">
        <w:rPr>
          <w:rFonts w:ascii="Times New Roman" w:hAnsi="Times New Roman" w:cs="Times New Roman"/>
          <w:sz w:val="26"/>
          <w:szCs w:val="26"/>
        </w:rPr>
        <w:t>):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1) при расчете вреда в случае установления факта самовольного сноса (повреждения)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2) при исчислении размера восстановительной (компенсационной) стоимости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3) в иных случаях, связанных с определением размера восстановительной </w:t>
      </w:r>
      <w:r w:rsidRPr="00C64E14">
        <w:rPr>
          <w:rFonts w:ascii="Times New Roman" w:hAnsi="Times New Roman" w:cs="Times New Roman"/>
          <w:sz w:val="26"/>
          <w:szCs w:val="26"/>
        </w:rPr>
        <w:lastRenderedPageBreak/>
        <w:t>(компенсационной) стоимости зеленых насаждений на территории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</w:t>
      </w:r>
      <w:proofErr w:type="gramStart"/>
      <w:r w:rsidR="00904C1D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Pr="00C64E1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4.Уничтожение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повреждение зеленых насаждений, не отнесенных к лесным насаждениям, без оформленного разрешения</w:t>
      </w:r>
      <w:r w:rsidR="00904C1D">
        <w:rPr>
          <w:rFonts w:ascii="Times New Roman" w:hAnsi="Times New Roman" w:cs="Times New Roman"/>
          <w:sz w:val="26"/>
          <w:szCs w:val="26"/>
        </w:rPr>
        <w:t xml:space="preserve"> на снос (пересадку) </w:t>
      </w:r>
      <w:r w:rsidRPr="00C64E14">
        <w:rPr>
          <w:rFonts w:ascii="Times New Roman" w:hAnsi="Times New Roman" w:cs="Times New Roman"/>
          <w:sz w:val="26"/>
          <w:szCs w:val="26"/>
        </w:rPr>
        <w:t xml:space="preserve">деревьев и кустарников в соответствии с </w:t>
      </w:r>
      <w:r w:rsidR="00904C1D">
        <w:rPr>
          <w:rFonts w:ascii="Times New Roman" w:hAnsi="Times New Roman" w:cs="Times New Roman"/>
          <w:sz w:val="26"/>
          <w:szCs w:val="26"/>
        </w:rPr>
        <w:t xml:space="preserve"> Положением  о порядке  сод</w:t>
      </w:r>
      <w:r w:rsidR="00F502E6">
        <w:rPr>
          <w:rFonts w:ascii="Times New Roman" w:hAnsi="Times New Roman" w:cs="Times New Roman"/>
          <w:sz w:val="26"/>
          <w:szCs w:val="26"/>
        </w:rPr>
        <w:t xml:space="preserve">ержания  зеленых насаждений в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Бошинском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сельском </w:t>
      </w:r>
      <w:r w:rsidR="00F502E6">
        <w:rPr>
          <w:rFonts w:ascii="Times New Roman" w:hAnsi="Times New Roman" w:cs="Times New Roman"/>
          <w:sz w:val="26"/>
          <w:szCs w:val="26"/>
        </w:rPr>
        <w:t xml:space="preserve"> поселении от 28.02.2018 г.№ 100</w:t>
      </w:r>
      <w:r w:rsidRPr="00C64E14">
        <w:rPr>
          <w:rFonts w:ascii="Times New Roman" w:hAnsi="Times New Roman" w:cs="Times New Roman"/>
          <w:sz w:val="26"/>
          <w:szCs w:val="26"/>
        </w:rPr>
        <w:t>(за исключением работ, осуществляемых в соответствии с разрешением на строительство) является противоправным (незаконным) деянием, направленным на причинение вреда окружающей среде.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Вырубка, связанная с осуществлением градостроительной и (или) иной деятельности, производится в соответствии с действующим законодательством Российской Федерации и настоящим Порядком, на основании разрешения, выдаваемого после возмещения восстановительной (компенсационной) стоимости в денежной и (или) натуральной форме за счет средств заявителя.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Вырубка без разрешения не допускается, кроме случаев, связанных с ликвидацией последствий аварийных и чрезвычайных ситуаций.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 Возмещение вреда от повреждения и (или) уничтожения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зеленых насаждений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 Возмещение вреда от повреждения и (или) уничтожения зеленых насаждений производится в денежной и (или) натуральной форме. </w:t>
      </w:r>
    </w:p>
    <w:p w:rsidR="00CA409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2.1.1. Возмещение вреда в натуральной форме осуществляется путем посадки равноценных или более ценных пород деревьев и (или) кустарников взамен уничтоженных на </w:t>
      </w:r>
      <w:proofErr w:type="gramStart"/>
      <w:r w:rsidR="00F502E6">
        <w:rPr>
          <w:rFonts w:ascii="Times New Roman" w:hAnsi="Times New Roman" w:cs="Times New Roman"/>
          <w:sz w:val="26"/>
          <w:szCs w:val="26"/>
        </w:rPr>
        <w:t xml:space="preserve">территории 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proofErr w:type="gramEnd"/>
      <w:r w:rsidR="00CA4094">
        <w:rPr>
          <w:rFonts w:ascii="Times New Roman" w:hAnsi="Times New Roman" w:cs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поселения. План посадки деревьев и (или) кустарников согласовывается с </w:t>
      </w:r>
      <w:r w:rsidR="00F502E6">
        <w:rPr>
          <w:rFonts w:ascii="Times New Roman" w:hAnsi="Times New Roman" w:cs="Times New Roman"/>
          <w:sz w:val="26"/>
          <w:szCs w:val="26"/>
        </w:rPr>
        <w:t>Бошинской</w:t>
      </w:r>
      <w:r w:rsidR="00CA4094">
        <w:rPr>
          <w:rFonts w:ascii="Times New Roman" w:hAnsi="Times New Roman" w:cs="Times New Roman"/>
          <w:sz w:val="26"/>
          <w:szCs w:val="26"/>
        </w:rPr>
        <w:t xml:space="preserve"> сельской администрацией.</w:t>
      </w:r>
    </w:p>
    <w:p w:rsidR="00C53AE7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2.1.2. В случае отсутствия возможности возмещения вреда в натуральной форме в полном объеме применяется денежная форма восстановительного (компенсационного) озеленения. Средства от уплаты восстановительной (компенсационной) стоимости подлежат зачислению в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proofErr w:type="gramEnd"/>
      <w:r w:rsidR="00C53AE7">
        <w:rPr>
          <w:rFonts w:ascii="Times New Roman" w:hAnsi="Times New Roman" w:cs="Times New Roman"/>
          <w:sz w:val="26"/>
          <w:szCs w:val="26"/>
        </w:rPr>
        <w:t xml:space="preserve"> сельского поселения .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Заказчиком на проведение работ по компенсационному озеленению в рамках предоставленных полномочий выступает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502E6">
        <w:rPr>
          <w:rFonts w:ascii="Times New Roman" w:hAnsi="Times New Roman" w:cs="Times New Roman"/>
          <w:sz w:val="26"/>
          <w:szCs w:val="26"/>
        </w:rPr>
        <w:t>Бошинская</w:t>
      </w:r>
      <w:proofErr w:type="spellEnd"/>
      <w:r w:rsidR="00C53AE7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C53AE7">
        <w:rPr>
          <w:rFonts w:ascii="Times New Roman" w:hAnsi="Times New Roman" w:cs="Times New Roman"/>
          <w:sz w:val="26"/>
          <w:szCs w:val="26"/>
        </w:rPr>
        <w:t xml:space="preserve">  администрация</w:t>
      </w:r>
      <w:r w:rsidRPr="00C64E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2.2. Восстановительная (компенсационная) стоимость зеленых насаждений взимается с организаций всех форм собственности, индивидуальных предпринимателей и физических лиц (далее – заинтересованные лица), в интересах которых будет произведен плановый снос зеленых насаждений, до начала производства работ.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2.3. Оценка состояния лиственных видов зеленых насаждений проводится в период вегетации после полного завершения распускания.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При необходимости сноса лиственных видов зеленых насаждений, находящихся в аварийном состоянии, при проведении срочных р</w:t>
      </w:r>
      <w:r w:rsidR="00C53AE7">
        <w:rPr>
          <w:rFonts w:ascii="Times New Roman" w:hAnsi="Times New Roman" w:cs="Times New Roman"/>
          <w:sz w:val="26"/>
          <w:szCs w:val="26"/>
        </w:rPr>
        <w:t>абот</w:t>
      </w:r>
      <w:r w:rsidRPr="00C64E14">
        <w:rPr>
          <w:rFonts w:ascii="Times New Roman" w:hAnsi="Times New Roman" w:cs="Times New Roman"/>
          <w:sz w:val="26"/>
          <w:szCs w:val="26"/>
        </w:rPr>
        <w:t xml:space="preserve"> оценка состояния хвойных видов зеленых насаждений проводится круглогодично.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 Порядок расчета восстановительной (компенсационной) стоимости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3.1. Специально уполномоченным структурным подразделением </w:t>
      </w:r>
      <w:r w:rsidR="00F502E6">
        <w:rPr>
          <w:rFonts w:ascii="Times New Roman" w:hAnsi="Times New Roman" w:cs="Times New Roman"/>
          <w:sz w:val="26"/>
          <w:szCs w:val="26"/>
        </w:rPr>
        <w:t xml:space="preserve">  Бошинской</w:t>
      </w:r>
      <w:r w:rsidR="00FA27B3">
        <w:rPr>
          <w:rFonts w:ascii="Times New Roman" w:hAnsi="Times New Roman" w:cs="Times New Roman"/>
          <w:sz w:val="26"/>
          <w:szCs w:val="26"/>
        </w:rPr>
        <w:t xml:space="preserve"> </w:t>
      </w:r>
      <w:r w:rsidR="00FA27B3">
        <w:rPr>
          <w:rFonts w:ascii="Times New Roman" w:hAnsi="Times New Roman" w:cs="Times New Roman"/>
          <w:sz w:val="26"/>
          <w:szCs w:val="26"/>
        </w:rPr>
        <w:lastRenderedPageBreak/>
        <w:t xml:space="preserve">сельской администрации </w:t>
      </w:r>
      <w:r w:rsidRPr="00C64E14">
        <w:rPr>
          <w:rFonts w:ascii="Times New Roman" w:hAnsi="Times New Roman" w:cs="Times New Roman"/>
          <w:sz w:val="26"/>
          <w:szCs w:val="26"/>
        </w:rPr>
        <w:t xml:space="preserve">в области обеспечения расчета восстановительной стоимости зеленых насаждений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F502E6">
        <w:rPr>
          <w:rFonts w:ascii="Times New Roman" w:hAnsi="Times New Roman" w:cs="Times New Roman"/>
          <w:sz w:val="26"/>
          <w:szCs w:val="26"/>
        </w:rPr>
        <w:t xml:space="preserve"> специалист</w:t>
      </w:r>
      <w:proofErr w:type="gramEnd"/>
      <w:r w:rsidR="00F502E6">
        <w:rPr>
          <w:rFonts w:ascii="Times New Roman" w:hAnsi="Times New Roman" w:cs="Times New Roman"/>
          <w:sz w:val="26"/>
          <w:szCs w:val="26"/>
        </w:rPr>
        <w:t xml:space="preserve">  Бошинской</w:t>
      </w:r>
      <w:r w:rsidR="00FA27B3">
        <w:rPr>
          <w:rFonts w:ascii="Times New Roman" w:hAnsi="Times New Roman" w:cs="Times New Roman"/>
          <w:sz w:val="26"/>
          <w:szCs w:val="26"/>
        </w:rPr>
        <w:t xml:space="preserve"> сельской администраций </w:t>
      </w:r>
      <w:r w:rsidRPr="00C64E14">
        <w:rPr>
          <w:rFonts w:ascii="Times New Roman" w:hAnsi="Times New Roman" w:cs="Times New Roman"/>
          <w:sz w:val="26"/>
          <w:szCs w:val="26"/>
        </w:rPr>
        <w:t xml:space="preserve">и комиссия по обследованию зеленых насаждений на территории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3.2. Расчет причиненного ущерба (размера вреда) не производится в случаях уничтожения, повреждения, выкапывания зеленых насаждений: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 состоянии крайней необходимости (для устранения аварии на инженерных сетях, устранения угрозы падения дерева, устранения другой опасности, если эта опасность не может быть устранена иными средствами и если причиненный вред является менее значительным, чем вред предотвращенный);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являющихся сухостойными и ветровальными;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собственниками земельных участков (в том числе одним из собственников в отношении земельных участков, находящихся в общей собственности), в границах которых произрастают зеленые насаждения;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3.3. За вынужденный снос крупномерных деревьев и кустарников, связанных с застройкой или прокладкой подземных коммуникаций взимается восстановительная стоимость.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3.4. Выдача разрешения на снос деревьев и кустарников производится после оплаты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Если указанные насаждения подлежат пересадке, выдача разрешения производится без уплаты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3.5. Восстановительная стоимость зеленых насаждений не возмещается: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в охранных зонах инженерных сетей и коммуникаций (в том числе сооружений и устройств, обеспечивающих их эксплуатацию), а также в охранных зонах иных объектов, где в соответствии с установленными законодательством Российской Федерации требованиями проводятся работы по вырубке деревьев и кустарников;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демонтаже выведенных из эксплуатации инженерных сетей и коммуникаций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в пределах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ранее установленных для них охранных зон;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проведении рубок ухода, санитарных рубок и реконструкции зеленых насаждений;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сносе зеленых насаждений для восстановления нормативного светового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режима  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жилых и нежилых помещениях, затеняемых деревьями;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работ, финансируемых за счет средств бюджетов всех уровней (в том числе в рамках адресных инвестиционных программ и программ инициативного бюджетирования);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организациями всех форм собственности, индивидуальными предпринимателями и физическими лицами на земельных участках, принадлежащих им на праве постоянного (бессрочного) пользования или на праве пожизненного наследуемого владения;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диаметром до 4 см на земельных участках, расположенных за границами территорий существующей жилой застройки поселения;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устранении угрозы падения деревьев или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кустарников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сносе деревьев и кустарников, находящихся в неудовлетворительном состоянии;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сносе деревьев и кустарников для обеспечения нормальной видимости </w:t>
      </w:r>
      <w:r w:rsidRPr="00C64E14">
        <w:rPr>
          <w:rFonts w:ascii="Times New Roman" w:hAnsi="Times New Roman" w:cs="Times New Roman"/>
          <w:sz w:val="26"/>
          <w:szCs w:val="26"/>
        </w:rPr>
        <w:lastRenderedPageBreak/>
        <w:t>технических средств регулирования дорожного движения, безопасности движения транспорта и пешеходов;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выполнения установленных требований по обеспечению пожарной безопасности, санитарно-эпидемиолог</w:t>
      </w:r>
      <w:r w:rsidR="00584C9B">
        <w:rPr>
          <w:rFonts w:ascii="Times New Roman" w:hAnsi="Times New Roman" w:cs="Times New Roman"/>
          <w:sz w:val="26"/>
          <w:szCs w:val="26"/>
        </w:rPr>
        <w:t>ических требований, требований П</w:t>
      </w:r>
      <w:r w:rsidRPr="00C64E14">
        <w:rPr>
          <w:rFonts w:ascii="Times New Roman" w:hAnsi="Times New Roman" w:cs="Times New Roman"/>
          <w:sz w:val="26"/>
          <w:szCs w:val="26"/>
        </w:rPr>
        <w:t>равил благоустройства территории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64E14">
        <w:rPr>
          <w:rFonts w:ascii="Times New Roman" w:hAnsi="Times New Roman" w:cs="Times New Roman"/>
          <w:sz w:val="26"/>
          <w:szCs w:val="26"/>
        </w:rPr>
        <w:t>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по предписанию МЧС для обеспечения пожарной безопасности;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строительстве </w:t>
      </w:r>
      <w:r w:rsidR="00945BAC" w:rsidRPr="00C64E1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капитальном ремонте и реконструкции учреждений</w:t>
      </w:r>
      <w:r w:rsidR="00945BAC" w:rsidRPr="00C64E14">
        <w:rPr>
          <w:rFonts w:ascii="Times New Roman" w:hAnsi="Times New Roman" w:cs="Times New Roman"/>
          <w:sz w:val="26"/>
          <w:szCs w:val="26"/>
        </w:rPr>
        <w:tab/>
        <w:t xml:space="preserve"> здравоохранения, образования, культуры и спорта;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предотвращения чрезвычайных ситуаций природного или техногенного характера.</w:t>
      </w:r>
    </w:p>
    <w:p w:rsidR="00584C9B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6.Форма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возмещения восстановительной (компенсационной) стоимости зеленых насаждений - компенсация затрат на озеленение или компенсационное озеленение - определяется заинтересованными лицами при подаче заявления о выдаче разрешения на</w:t>
      </w:r>
      <w:r w:rsidR="00584C9B">
        <w:rPr>
          <w:rFonts w:ascii="Times New Roman" w:hAnsi="Times New Roman" w:cs="Times New Roman"/>
          <w:sz w:val="26"/>
          <w:szCs w:val="26"/>
        </w:rPr>
        <w:t xml:space="preserve"> снос ( пересадку)  зеленых насаждений</w:t>
      </w:r>
      <w:r w:rsidRPr="00C64E14">
        <w:rPr>
          <w:rFonts w:ascii="Times New Roman" w:hAnsi="Times New Roman" w:cs="Times New Roman"/>
          <w:sz w:val="26"/>
          <w:szCs w:val="26"/>
        </w:rPr>
        <w:t xml:space="preserve"> в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Бошинскую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 сельскую администрацию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="00945BAC" w:rsidRPr="00C64E14">
        <w:rPr>
          <w:rFonts w:ascii="Times New Roman" w:hAnsi="Times New Roman" w:cs="Times New Roman"/>
          <w:sz w:val="26"/>
          <w:szCs w:val="26"/>
        </w:rPr>
        <w:t>. Расчет восстановительной (компенсационной) стоимости зеленых</w:t>
      </w:r>
      <w:r>
        <w:rPr>
          <w:rFonts w:ascii="Times New Roman" w:hAnsi="Times New Roman" w:cs="Times New Roman"/>
          <w:sz w:val="26"/>
          <w:szCs w:val="26"/>
        </w:rPr>
        <w:t xml:space="preserve"> насаждений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производи</w:t>
      </w:r>
      <w:r w:rsidR="00F502E6">
        <w:rPr>
          <w:rFonts w:ascii="Times New Roman" w:hAnsi="Times New Roman" w:cs="Times New Roman"/>
          <w:sz w:val="26"/>
          <w:szCs w:val="26"/>
        </w:rPr>
        <w:t>тся  специалистом</w:t>
      </w:r>
      <w:proofErr w:type="gramEnd"/>
      <w:r w:rsidR="00F502E6">
        <w:rPr>
          <w:rFonts w:ascii="Times New Roman" w:hAnsi="Times New Roman" w:cs="Times New Roman"/>
          <w:sz w:val="26"/>
          <w:szCs w:val="26"/>
        </w:rPr>
        <w:t xml:space="preserve"> Бошинской</w:t>
      </w:r>
      <w:r>
        <w:rPr>
          <w:rFonts w:ascii="Times New Roman" w:hAnsi="Times New Roman" w:cs="Times New Roman"/>
          <w:sz w:val="26"/>
          <w:szCs w:val="26"/>
        </w:rPr>
        <w:t xml:space="preserve"> сельской администрации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 момента поступления заявления о выдаче 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снос (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пересадку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зеленых насаждений 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сельскую администрацию</w:t>
      </w:r>
      <w:r w:rsidR="00C8765D">
        <w:rPr>
          <w:rFonts w:ascii="Times New Roman" w:hAnsi="Times New Roman" w:cs="Times New Roman"/>
          <w:sz w:val="26"/>
          <w:szCs w:val="26"/>
        </w:rPr>
        <w:t>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3.9. Расчет восстановительной стоимости зеленых насаждений производится в зависимости от площади и (или) количества зеленых насаждений, подлежащих сносу, а также от породы и диаметра деревьев,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N 1 к настоящему Положению.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3.10. При расчете восстановительной стоимости зеленых насаждений не учитываются зеленые насаждения,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3.12. Оплата компенсационной стоимости зеленых насаждений осуществляется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лицом 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>причинившим ущерб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путем внесения денежных средств в бюджет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D87A3E">
        <w:rPr>
          <w:rFonts w:ascii="Times New Roman" w:hAnsi="Times New Roman" w:cs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 w:cs="Times New Roman"/>
          <w:sz w:val="26"/>
          <w:szCs w:val="26"/>
        </w:rPr>
        <w:t>поселения на основании платежных реквизитов и расчета восстановительной (компенсационной) стоимости зеленых насаждений, оформленного в соответствии с приложение</w:t>
      </w:r>
      <w:r>
        <w:rPr>
          <w:rFonts w:ascii="Times New Roman" w:hAnsi="Times New Roman" w:cs="Times New Roman"/>
          <w:sz w:val="26"/>
          <w:szCs w:val="26"/>
        </w:rPr>
        <w:t>м N 1 к Договору на выполнение работ по возмещению восстановительной (компенсационной) стоимости зеленых насаждений в форме компенсационного озеленения (далее – Договор)</w:t>
      </w:r>
      <w:r w:rsidRPr="00C64E14">
        <w:rPr>
          <w:rFonts w:ascii="Times New Roman" w:hAnsi="Times New Roman" w:cs="Times New Roman"/>
          <w:sz w:val="26"/>
          <w:szCs w:val="26"/>
        </w:rPr>
        <w:t>.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3.13. Определение размера компенсационного озеленения производится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N 1 к настоящему Положению и с использованием поправочных коэффициентов, отражающих социально-экологическую значимость зеленых насаждений в зависимости от месторасположения, функционального назначения и статуса территории.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3.15. Компенсационное озеленение производится заинтересованным лицом на основании договора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 xml:space="preserve">с </w:t>
      </w:r>
      <w:r w:rsidR="00F502E6">
        <w:rPr>
          <w:rFonts w:ascii="Times New Roman" w:hAnsi="Times New Roman" w:cs="Times New Roman"/>
          <w:sz w:val="26"/>
          <w:szCs w:val="26"/>
        </w:rPr>
        <w:t xml:space="preserve"> Бошинской</w:t>
      </w:r>
      <w:proofErr w:type="gramEnd"/>
      <w:r w:rsidR="00FA27B3">
        <w:rPr>
          <w:rFonts w:ascii="Times New Roman" w:hAnsi="Times New Roman" w:cs="Times New Roman"/>
          <w:sz w:val="26"/>
          <w:szCs w:val="26"/>
        </w:rPr>
        <w:t xml:space="preserve"> сельской администрацией</w:t>
      </w:r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озеленения, оформленного в соответствии с приложением N 2</w:t>
      </w:r>
      <w:r w:rsidRPr="00C64E14">
        <w:rPr>
          <w:rFonts w:ascii="Times New Roman" w:hAnsi="Times New Roman" w:cs="Times New Roman"/>
          <w:sz w:val="26"/>
          <w:szCs w:val="26"/>
        </w:rPr>
        <w:t xml:space="preserve"> к настоящему Положению. Договор заключается до получения заинтересованным лицом разрешения на снос зеленых насаждений.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lastRenderedPageBreak/>
        <w:t>4. Контроль за проведением работ по вырубке и возмещением ущерба, нанесенного зеленым насаждениям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7A3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4.1. Контроль за проведением вырубки зеленых насаждений и компенсационного озеленения осуществляют органы местного самоуправления </w:t>
      </w:r>
      <w:proofErr w:type="gramStart"/>
      <w:r w:rsidR="00D87A3E">
        <w:rPr>
          <w:rFonts w:ascii="Times New Roman" w:hAnsi="Times New Roman"/>
          <w:sz w:val="26"/>
          <w:szCs w:val="26"/>
        </w:rPr>
        <w:t>органы  местного</w:t>
      </w:r>
      <w:proofErr w:type="gramEnd"/>
      <w:r w:rsidR="00F502E6">
        <w:rPr>
          <w:rFonts w:ascii="Times New Roman" w:hAnsi="Times New Roman"/>
          <w:sz w:val="26"/>
          <w:szCs w:val="26"/>
        </w:rPr>
        <w:t xml:space="preserve"> самоуправления  </w:t>
      </w:r>
      <w:proofErr w:type="spellStart"/>
      <w:r w:rsidR="00F502E6">
        <w:rPr>
          <w:rFonts w:ascii="Times New Roman" w:hAnsi="Times New Roman"/>
          <w:sz w:val="26"/>
          <w:szCs w:val="26"/>
        </w:rPr>
        <w:t>Бошинского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4.2. При выявлении нарушений природоохранного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соответствующие контролирующие органы.</w:t>
      </w: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насаждений на </w:t>
      </w:r>
      <w:proofErr w:type="gramStart"/>
      <w:r w:rsidRPr="00C64E14">
        <w:rPr>
          <w:rFonts w:ascii="Times New Roman" w:hAnsi="Times New Roman"/>
          <w:sz w:val="26"/>
          <w:szCs w:val="26"/>
        </w:rPr>
        <w:t xml:space="preserve">территории </w:t>
      </w:r>
      <w:r w:rsidR="00F502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/>
          <w:sz w:val="26"/>
          <w:szCs w:val="26"/>
        </w:rPr>
        <w:t>Бошинского</w:t>
      </w:r>
      <w:proofErr w:type="spellEnd"/>
      <w:proofErr w:type="gramEnd"/>
      <w:r w:rsidR="00D87A3E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C64E14" w:rsidRDefault="00D87A3E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C64E14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bookmarkEnd w:id="0"/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МЕТОДИКА РАСЧЕТА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ВОССТАНОВИТЕЛЬНОЙ (КОМПЕНСАЦИОННОЙ)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СТОИМОСТИ ПРИ ПОВРЕЖДЕНИИ ИЛИ УНИЧТОЖЕНИИ ЗЕЛЕНЫХ </w:t>
      </w:r>
      <w:proofErr w:type="gramStart"/>
      <w:r w:rsidRPr="00C64E14">
        <w:rPr>
          <w:rFonts w:ascii="Times New Roman" w:hAnsi="Times New Roman"/>
          <w:sz w:val="26"/>
          <w:szCs w:val="26"/>
        </w:rPr>
        <w:t>НАСАЖДЕНИЙ  НА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</w:t>
      </w:r>
      <w:r w:rsidR="00F502E6">
        <w:rPr>
          <w:rFonts w:ascii="Times New Roman" w:hAnsi="Times New Roman"/>
          <w:sz w:val="26"/>
          <w:szCs w:val="26"/>
        </w:rPr>
        <w:t>ТЕРРИТОРИИ БОШИНСКОГО</w:t>
      </w:r>
      <w:r w:rsidR="00D87A3E">
        <w:rPr>
          <w:rFonts w:ascii="Times New Roman" w:hAnsi="Times New Roman"/>
          <w:sz w:val="26"/>
          <w:szCs w:val="26"/>
        </w:rPr>
        <w:t xml:space="preserve"> СЕЛЬСКОГО ПОСЕЛЕНИЯ КАРАЧЕВСКОГО</w:t>
      </w:r>
      <w:r w:rsidRPr="00C64E14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1. Для расчета платы за разрешенную вырубку основных видов деревьев на территории </w:t>
      </w:r>
      <w:proofErr w:type="spellStart"/>
      <w:r w:rsidR="00F502E6">
        <w:rPr>
          <w:rFonts w:ascii="Times New Roman" w:hAnsi="Times New Roman"/>
          <w:sz w:val="26"/>
          <w:szCs w:val="26"/>
        </w:rPr>
        <w:t>Бошинского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/>
          <w:sz w:val="26"/>
          <w:szCs w:val="26"/>
        </w:rPr>
        <w:t>поселения применяется следующая классификация древесных пород деревьев с учетом их ценности в соответствии с Таблицей 1.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Таблица 1</w:t>
      </w:r>
    </w:p>
    <w:tbl>
      <w:tblPr>
        <w:tblStyle w:val="a3"/>
        <w:tblW w:w="9621" w:type="dxa"/>
        <w:tblLook w:val="04A0" w:firstRow="1" w:lastRow="0" w:firstColumn="1" w:lastColumn="0" w:noHBand="0" w:noVBand="1"/>
      </w:tblPr>
      <w:tblGrid>
        <w:gridCol w:w="3368"/>
        <w:gridCol w:w="1977"/>
        <w:gridCol w:w="2144"/>
        <w:gridCol w:w="2132"/>
      </w:tblGrid>
      <w:tr w:rsidR="00945BAC" w:rsidRPr="00C64E14" w:rsidTr="000F4490">
        <w:trPr>
          <w:trHeight w:val="366"/>
        </w:trPr>
        <w:tc>
          <w:tcPr>
            <w:tcW w:w="4808" w:type="dxa"/>
            <w:vMerge w:val="restart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Хвойные породы</w:t>
            </w:r>
          </w:p>
        </w:tc>
        <w:tc>
          <w:tcPr>
            <w:tcW w:w="4813" w:type="dxa"/>
            <w:gridSpan w:val="3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Лиственные древесные породы</w:t>
            </w:r>
          </w:p>
        </w:tc>
      </w:tr>
      <w:tr w:rsidR="00945BAC" w:rsidRPr="00C64E14" w:rsidTr="000F4490">
        <w:trPr>
          <w:trHeight w:val="488"/>
        </w:trPr>
        <w:tc>
          <w:tcPr>
            <w:tcW w:w="4808" w:type="dxa"/>
            <w:vMerge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1-я группа (особо ценные)</w:t>
            </w:r>
          </w:p>
        </w:tc>
        <w:tc>
          <w:tcPr>
            <w:tcW w:w="141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2-я группа (ценные)</w:t>
            </w:r>
          </w:p>
        </w:tc>
        <w:tc>
          <w:tcPr>
            <w:tcW w:w="185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3-я группа (малоценная)</w:t>
            </w:r>
          </w:p>
        </w:tc>
      </w:tr>
      <w:tr w:rsidR="00945BAC" w:rsidRPr="00C64E14" w:rsidTr="000F4490">
        <w:trPr>
          <w:trHeight w:val="1121"/>
        </w:trPr>
        <w:tc>
          <w:tcPr>
            <w:tcW w:w="4808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Ель, лиственница, пихта, сосна, туя</w:t>
            </w: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ясенелистного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), липа, лох, орех, ясень</w:t>
            </w:r>
          </w:p>
        </w:tc>
        <w:tc>
          <w:tcPr>
            <w:tcW w:w="1415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Абрикос, береза, боярышник, плодовые (яблоня, слива, груша и т.д.), рябина, тополь (белый, пирамидальный), черемуха</w:t>
            </w:r>
          </w:p>
        </w:tc>
        <w:tc>
          <w:tcPr>
            <w:tcW w:w="185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Ива (кроме белой), клен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ясенелистный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, ольха, осина, тополь (кроме белого и пирамидального)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2. Деревья и кустарники подсчитываются поштучно. В случае если </w:t>
      </w:r>
      <w:proofErr w:type="gramStart"/>
      <w:r w:rsidRPr="00C64E14">
        <w:rPr>
          <w:rFonts w:ascii="Times New Roman" w:hAnsi="Times New Roman"/>
          <w:sz w:val="26"/>
          <w:szCs w:val="26"/>
        </w:rPr>
        <w:t>деревья  имеют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несколько стволов (2 и более), а второстепенный ствол достиг в диаметре более 5 см., и растет на расстоянии 0,5 м от основного (большего в диаметре) ствола на высоте 1,3 м, то данный ствол считается отдельным деревом.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3. Заросли самосевных деревьев или деревьев, имеющих диаметр менее 5 см, рассчитываются следующим образом: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каждые 100 </w:t>
      </w:r>
      <w:proofErr w:type="spellStart"/>
      <w:r w:rsidRPr="00C64E14">
        <w:rPr>
          <w:rFonts w:ascii="Times New Roman" w:hAnsi="Times New Roman"/>
          <w:sz w:val="26"/>
          <w:szCs w:val="26"/>
        </w:rPr>
        <w:t>кв.м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. приравниваются к 20 условным саженцам хвойных пород или 25 условным саженцам 3- группы лиственных древесных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 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- 5 шт. – на 1 погонном метре двухрядной изгороди;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- 3 шт. – на 1 погонном метре однорядной изгороди.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вырубку деревьев, кустарников и повреждение (уничтожение) газона или естественного травяного покрова производится отдельно для каждой группы с последующим суммированием результатов.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(выполняющуюся при наличии оформленного в установленном порядке порубочного билета </w:t>
      </w:r>
      <w:proofErr w:type="gramStart"/>
      <w:r w:rsidRPr="00C64E14">
        <w:rPr>
          <w:rFonts w:ascii="Times New Roman" w:hAnsi="Times New Roman"/>
          <w:sz w:val="26"/>
          <w:szCs w:val="26"/>
        </w:rPr>
        <w:t>и  (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или) разрешения на пересадку деревьев и кустарников) вырубку деревьев, кустарников, уничтожение </w:t>
      </w:r>
      <w:r w:rsidRPr="00C64E14">
        <w:rPr>
          <w:rFonts w:ascii="Times New Roman" w:hAnsi="Times New Roman"/>
          <w:sz w:val="26"/>
          <w:szCs w:val="26"/>
        </w:rPr>
        <w:lastRenderedPageBreak/>
        <w:t xml:space="preserve">естественного травяного покрова на </w:t>
      </w:r>
      <w:r w:rsidR="00F502E6">
        <w:rPr>
          <w:rFonts w:ascii="Times New Roman" w:hAnsi="Times New Roman"/>
          <w:sz w:val="26"/>
          <w:szCs w:val="26"/>
        </w:rPr>
        <w:t xml:space="preserve">территории </w:t>
      </w:r>
      <w:proofErr w:type="spellStart"/>
      <w:r w:rsidR="00F502E6">
        <w:rPr>
          <w:rFonts w:ascii="Times New Roman" w:hAnsi="Times New Roman"/>
          <w:sz w:val="26"/>
          <w:szCs w:val="26"/>
        </w:rPr>
        <w:t>Бошинского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/>
          <w:sz w:val="26"/>
          <w:szCs w:val="26"/>
        </w:rPr>
        <w:t xml:space="preserve"> поселения производится по формуле: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ПР = (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)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П,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где: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 xml:space="preserve">ПР </w:t>
      </w:r>
      <w:r w:rsidRPr="00C64E14">
        <w:rPr>
          <w:rFonts w:ascii="Times New Roman" w:hAnsi="Times New Roman"/>
          <w:sz w:val="26"/>
          <w:szCs w:val="26"/>
        </w:rPr>
        <w:t xml:space="preserve">- плата за разрешенную вырубку деревьев, кустарников, уничтожение газона или естественного травяного покрова в руб.;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стоимость посадочного материала, которая устанавливается путем определения средней стоимости, исходя из трех рыночных предложений, действующих на момент расчета;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– значения коэффициента </w:t>
      </w:r>
      <w:proofErr w:type="spellStart"/>
      <w:r w:rsidRPr="00C64E14">
        <w:rPr>
          <w:rFonts w:ascii="Times New Roman" w:hAnsi="Times New Roman"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определяются по таблице (при уничтожении дерева диаметр его принимается равным диаметру оставленного пня):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7"/>
        <w:gridCol w:w="2325"/>
        <w:gridCol w:w="2348"/>
        <w:gridCol w:w="2325"/>
      </w:tblGrid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до 12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41-50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1,8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12-20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51-60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21-30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61-70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31-40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1,6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более 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 xml:space="preserve">– коэффициент поправки, учитывающей фактическое состояние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Таблица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248"/>
        <w:gridCol w:w="2986"/>
      </w:tblGrid>
      <w:tr w:rsidR="00945BAC" w:rsidRPr="00C64E14" w:rsidTr="000F4490">
        <w:tc>
          <w:tcPr>
            <w:tcW w:w="6487" w:type="dxa"/>
            <w:gridSpan w:val="2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Состояние зеленых насаждений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Значение коэффициента,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Кф</w:t>
            </w:r>
            <w:proofErr w:type="spellEnd"/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Условно здоровые (хорошее)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Ослабленные (удовлетворительное)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Неравномерно развитая крона, наличие незначительных механических повреждений ствола и небольших дупел, замедленный рост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lastRenderedPageBreak/>
              <w:t>Сильно ослабленные (неудовлетворительное)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Подлежащие санитарной рубке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Аварийные, сухостойные,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фаутные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 (не оценивается)</w:t>
            </w:r>
          </w:p>
        </w:tc>
      </w:tr>
    </w:tbl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</w:t>
      </w:r>
      <w:r w:rsidRPr="00C64E14">
        <w:rPr>
          <w:rFonts w:ascii="Times New Roman" w:hAnsi="Times New Roman"/>
          <w:sz w:val="26"/>
          <w:szCs w:val="26"/>
        </w:rPr>
        <w:t xml:space="preserve"> - количество деревьев (шт.) одного вида.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Стоимость компенсационного озеленения определяется по формуле: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DD0C86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b/>
          <w:sz w:val="26"/>
          <w:szCs w:val="26"/>
        </w:rPr>
        <w:t xml:space="preserve"> =</w:t>
      </w:r>
      <w:r w:rsidR="00F0357F">
        <w:rPr>
          <w:rFonts w:ascii="Times New Roman" w:hAnsi="Times New Roman"/>
          <w:b/>
          <w:sz w:val="26"/>
          <w:szCs w:val="26"/>
        </w:rPr>
        <w:t xml:space="preserve"> (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ЗНп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proofErr w:type="gramStart"/>
      <w:r w:rsidR="00F0357F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Кдек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х Кл) х </w:t>
      </w:r>
      <w:r>
        <w:rPr>
          <w:rFonts w:ascii="Times New Roman" w:hAnsi="Times New Roman"/>
          <w:b/>
          <w:sz w:val="26"/>
          <w:szCs w:val="26"/>
          <w:lang w:val="en-US"/>
        </w:rPr>
        <w:t>N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DD0C86">
        <w:rPr>
          <w:rFonts w:ascii="Times New Roman" w:hAnsi="Times New Roman"/>
          <w:sz w:val="26"/>
          <w:szCs w:val="26"/>
        </w:rPr>
        <w:t>де: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– компенсационная стоимость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го</w:t>
      </w:r>
      <w:proofErr w:type="spellEnd"/>
      <w:r>
        <w:rPr>
          <w:rFonts w:ascii="Times New Roman" w:hAnsi="Times New Roman"/>
          <w:sz w:val="26"/>
          <w:szCs w:val="26"/>
        </w:rPr>
        <w:t xml:space="preserve"> вида зеленых насаждений (деревья, кустарники, газон, естественный травяной покров, цветник) руб.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ЗНп</w:t>
      </w:r>
      <w:proofErr w:type="spellEnd"/>
      <w:r>
        <w:rPr>
          <w:rFonts w:ascii="Times New Roman" w:hAnsi="Times New Roman"/>
          <w:sz w:val="26"/>
          <w:szCs w:val="26"/>
        </w:rPr>
        <w:t xml:space="preserve"> – цена на текущий период основных видов деревьев, кустарников, газона, естественного травяного покрова, цветников (в расчете на 1 дерево, 1 кустарник, 1 погонный метр живой изгороди,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естественного травяного покрова,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газона,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цветников), руб. Определяется методом сопоставимых рыночных цен, с использованием не менее трех предложений региональных питомников в текущем посадочном сезоне (весна, осень). При отсутствии стоимостей на конкретные виды, породы зеленых насаждений используется стоимость биологически близких видов,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74B41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174B4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коэффициент поправки на качественное состояние зеленых насаждений (таблица №3);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невозможности определения фактического состояния уничтоженных зеленых насаждений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Pr="00FA27B3" w:rsidRDefault="00945BAC" w:rsidP="00FA27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невозможности определения видового состава и фактического состояния уничтоженных (вырубленных, снесенных) зеленых насаждений </w:t>
      </w:r>
      <w:r>
        <w:rPr>
          <w:rFonts w:ascii="Times New Roman" w:hAnsi="Times New Roman"/>
          <w:sz w:val="26"/>
          <w:szCs w:val="26"/>
        </w:rPr>
        <w:lastRenderedPageBreak/>
        <w:t xml:space="preserve">исчисление размера ущерба проводится по максимальной оценочной стоимости 1-й группы лиственных деревьев (особо ценные) и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6667">
        <w:rPr>
          <w:rFonts w:ascii="Times New Roman" w:hAnsi="Times New Roman"/>
          <w:b/>
          <w:sz w:val="26"/>
          <w:szCs w:val="26"/>
        </w:rPr>
        <w:t>Кдек</w:t>
      </w:r>
      <w:proofErr w:type="spellEnd"/>
      <w:r w:rsidRPr="00B76667">
        <w:rPr>
          <w:rFonts w:ascii="Times New Roman" w:hAnsi="Times New Roman"/>
          <w:b/>
          <w:sz w:val="26"/>
          <w:szCs w:val="26"/>
        </w:rPr>
        <w:t xml:space="preserve"> – </w:t>
      </w:r>
      <w:r w:rsidRPr="00B76667">
        <w:rPr>
          <w:rFonts w:ascii="Times New Roman" w:hAnsi="Times New Roman"/>
          <w:sz w:val="26"/>
          <w:szCs w:val="26"/>
        </w:rPr>
        <w:t>коэфф</w:t>
      </w:r>
      <w:r>
        <w:rPr>
          <w:rFonts w:ascii="Times New Roman" w:hAnsi="Times New Roman"/>
          <w:sz w:val="26"/>
          <w:szCs w:val="26"/>
        </w:rPr>
        <w:t>ициент декоративности растений.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5411"/>
        <w:gridCol w:w="3129"/>
      </w:tblGrid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Показатели декоративности растений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Коэффициент декоративности (</w:t>
            </w:r>
            <w:proofErr w:type="spellStart"/>
            <w:r w:rsidRPr="00B76667">
              <w:rPr>
                <w:rFonts w:ascii="Times New Roman" w:hAnsi="Times New Roman"/>
                <w:sz w:val="26"/>
                <w:szCs w:val="26"/>
              </w:rPr>
              <w:t>Кдек</w:t>
            </w:r>
            <w:proofErr w:type="spellEnd"/>
            <w:r w:rsidRPr="00B7666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Обычные, нормально развитые растения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Растения, подвергавшиеся систематическому уходу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кроноформирующая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обрезка, формовая обрезка кустарников)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Садовые формы растений (разнообразные формы крон: пирамидальные, плакучие,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колоновидные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 различная окраска листьев: пестролистные формы)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</w:tbl>
    <w:p w:rsidR="00945BAC" w:rsidRPr="00B76667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092A">
        <w:rPr>
          <w:rFonts w:ascii="Times New Roman" w:hAnsi="Times New Roman"/>
          <w:b/>
          <w:sz w:val="26"/>
          <w:szCs w:val="26"/>
        </w:rPr>
        <w:t>Кл –</w:t>
      </w:r>
      <w:r>
        <w:rPr>
          <w:rFonts w:ascii="Times New Roman" w:hAnsi="Times New Roman"/>
          <w:sz w:val="26"/>
          <w:szCs w:val="26"/>
        </w:rPr>
        <w:t xml:space="preserve"> коэффициент поправки, применяемый при строительстве и реконструкции линейных объектов. Устанавливается в </w:t>
      </w:r>
      <w:proofErr w:type="gramStart"/>
      <w:r>
        <w:rPr>
          <w:rFonts w:ascii="Times New Roman" w:hAnsi="Times New Roman"/>
          <w:sz w:val="26"/>
          <w:szCs w:val="26"/>
        </w:rPr>
        <w:t>размере  1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945BAC" w:rsidRPr="00AD772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52BD8">
        <w:rPr>
          <w:rFonts w:ascii="Times New Roman" w:hAnsi="Times New Roman"/>
          <w:b/>
          <w:sz w:val="26"/>
          <w:szCs w:val="26"/>
          <w:lang w:val="en-US"/>
        </w:rPr>
        <w:t>N</w:t>
      </w:r>
      <w:r w:rsidRPr="00C52BD8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количество зеленых насаждений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вида (деревья, кустарники, газон, естественный травяной покров, цветники), подлежащих уничтожению шт., </w:t>
      </w:r>
      <w:proofErr w:type="spellStart"/>
      <w:r>
        <w:rPr>
          <w:rFonts w:ascii="Times New Roman" w:hAnsi="Times New Roman"/>
          <w:sz w:val="26"/>
          <w:szCs w:val="26"/>
        </w:rPr>
        <w:t>п.м</w:t>
      </w:r>
      <w:proofErr w:type="spellEnd"/>
      <w:r>
        <w:rPr>
          <w:rFonts w:ascii="Times New Roman" w:hAnsi="Times New Roman"/>
          <w:sz w:val="26"/>
          <w:szCs w:val="26"/>
        </w:rPr>
        <w:t xml:space="preserve">.,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945BAC" w:rsidRPr="00C52BD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обрезке, пересадке, повреждении деревьев, кустарников, травяного покрова и (или) цветника, не влекущим прекращения их роста, для расчета размера вреда, причиненного зеленому насаждению, применяется коэффициент, величина которого равна 0.5.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5. Методика не распространяется на земли лесного фонда. Компенсационная стоимость зеленых насаждений рассчитана с учетом действительной восстановительной стоимости зеленых насаждений, а также их ценности.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6. Размер причиненного вреда вследствие незаконной (самовольной, при отсутствии оформленного в установленном порядке разрешения) вырубки, определяется по Методике исчисления размера вреда, причиненного лесам, в том числе лесным насаждениям, или не отнесенным к лесным насаждениям деревьям, кустарникам и лианам вследствие нарушения лесного законодательства в соответствии с таксами для исчисления размера ущерба, причиненного деревьям и кустарникам, утвержденными постановлением Правительства Российской Федерации от </w:t>
      </w:r>
      <w:r>
        <w:rPr>
          <w:rFonts w:ascii="Times New Roman" w:hAnsi="Times New Roman"/>
          <w:sz w:val="26"/>
          <w:szCs w:val="26"/>
        </w:rPr>
        <w:t>29.12.2018 № 1730</w:t>
      </w:r>
      <w:r w:rsidRPr="00C64E14">
        <w:rPr>
          <w:rFonts w:ascii="Times New Roman" w:hAnsi="Times New Roman"/>
          <w:sz w:val="26"/>
          <w:szCs w:val="26"/>
        </w:rPr>
        <w:t xml:space="preserve"> «Об </w:t>
      </w:r>
      <w:r>
        <w:rPr>
          <w:rFonts w:ascii="Times New Roman" w:hAnsi="Times New Roman"/>
          <w:sz w:val="26"/>
          <w:szCs w:val="26"/>
        </w:rPr>
        <w:t>утверждении особенностей возмещения вреда, причиненного лесам и находящимся в них природным объектам вследствие нарушения лесного законодательства</w:t>
      </w:r>
      <w:r w:rsidRPr="00C64E14">
        <w:rPr>
          <w:rFonts w:ascii="Times New Roman" w:hAnsi="Times New Roman"/>
          <w:sz w:val="26"/>
          <w:szCs w:val="26"/>
        </w:rPr>
        <w:t xml:space="preserve">».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02E6" w:rsidRDefault="00F502E6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502E6" w:rsidRDefault="00F502E6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lastRenderedPageBreak/>
        <w:t>Приложение № 2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насаждений на </w:t>
      </w:r>
      <w:proofErr w:type="gramStart"/>
      <w:r w:rsidRPr="00DA7430">
        <w:rPr>
          <w:rFonts w:ascii="Times New Roman" w:hAnsi="Times New Roman"/>
          <w:sz w:val="26"/>
          <w:szCs w:val="26"/>
        </w:rPr>
        <w:t xml:space="preserve">территории </w:t>
      </w:r>
      <w:r w:rsidR="00F502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/>
          <w:sz w:val="26"/>
          <w:szCs w:val="26"/>
        </w:rPr>
        <w:t>Бошинского</w:t>
      </w:r>
      <w:proofErr w:type="spellEnd"/>
      <w:proofErr w:type="gramEnd"/>
      <w:r w:rsidR="00F0357F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DA7430" w:rsidRDefault="00F0357F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DA7430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ДОГОВОР 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F502E6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Юрасово</w:t>
      </w:r>
      <w:proofErr w:type="spellEnd"/>
      <w:r w:rsidR="00945BAC" w:rsidRPr="00DA74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"____" _________ 20__г.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F502E6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Бошинская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F0357F">
        <w:rPr>
          <w:rFonts w:ascii="Times New Roman" w:hAnsi="Times New Roman" w:cs="Times New Roman"/>
          <w:sz w:val="26"/>
          <w:szCs w:val="26"/>
        </w:rPr>
        <w:t xml:space="preserve">  администрация </w:t>
      </w:r>
      <w:r w:rsidR="00945BAC" w:rsidRPr="00DA7430">
        <w:rPr>
          <w:rFonts w:ascii="Times New Roman" w:hAnsi="Times New Roman" w:cs="Times New Roman"/>
          <w:sz w:val="26"/>
          <w:szCs w:val="26"/>
        </w:rPr>
        <w:t>в лице ______________________, действующего на основании__________________________, именуемая в дальнейшем "Заказчик", с одной стороны, и _______________________________ в лице_____________________, действующего на основании ________________, именуемый в дальнейшем "Исполнитель", с другой стороны, вместе именуемые "Стороны", заключили настоящий договор о нижеследующем: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 Предмет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поручает, а Исполнитель принимает на себя обязательства по возмещению восстановительной (компенсационной) стоимости зеленых насаждений в форме компенсационного озеленения путем выполнения работ по созданию и содержанию объекта озеленения (далее именуются - работы) во исполнение Порядка расчета восстановительной (компенсационной) стоимости зеленых насаждений на территории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2.Расчет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компенсационной стоимости зеленых насаждений оформлен приложением N 1 к настоящему договору.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3.Работы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выполняются поэтапно. Срок и порядок выполнения работ по каждому этапу установлены в разделе 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1.Возместить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восстановительную (компенсационную) стоимость зеленых насаждений в форме компенсационного озеленения путем выполнения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2.Принимать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необходимые меры для сохранения объекта озеленения в периоды неблагоприятных погодных условий.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1.Привлекать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 выполнению работ третьих лиц.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 (в лице ответственного структурного подразделения):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1.Определить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земельный участок для создания объекта озеленения с учетом установленных охранных зон инженерных сетей и коммуникаций.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2.Создать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Исполнителю необходимые условия для выполнения работ и принять их результат в сроки, предусмотренные настоящим договором.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1.Требовать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недостатков на всех стадиях выполнения работ Исполнителем и не принимать объект озеленения до полного устранения недостатков.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обязаны соблюдать сроки, установленные в разделе 3 настоящего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 Порядок и сроки выполнения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1 "Создание объекта озеленения":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3.1.1.В течение 60 дней со дня заключения настоящего договора Заказчик определяет земельный участок для создания объекта озеленения, требования к основным элементам объекта озеленения и в письменном виде (с приложением схемы размещения земельного участка) направляет информацию Исполнителю.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3.1.2.Исполнитель в течение 90 дней со дня получения от ответственного структурного подразделения Заказчика информации об определении земельного участка для создания объекта озеленения, исходя из параметров земельного участка и требований Заказчика к основным элементам объекта озеленения, разрабатывает проектно-сметную документацию на создание и содержание объекта озеленения на сумму компенсационной стоимости зеленых насаждений на сумму _______________ рублей и передает ее на согласование Заказчику.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проектно-сметной документации на создание и содержание объекта озеленения от Исполнителя согласовывает ее.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от Заказчика согласованной проектно-сметной документации на создание и содержание объекта озеленения оформляет разрешение на производство земляных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выполняет работы по созданию объекта озеленения в ближайший весенний или осенний период посадки и сдает Заказчику результат выполненных работ на основании акта исполнения обязательств по первому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2 "Содержание объекта озеленения и передача его Заказчику":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 лет с даты создания объекта озеленения и подписания Сторонами акта исполнения обязательств по первому этапу работ осуществляет работы по его содержанию (полив, обрезка, стрижка зеленых насаждений, внесение минеральных удобрений, замена погибших и поврежденных насаждений) и несет риск случайной гибели или повреждения зеленых насаждений и иных элементов объекта озеленения.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2.По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истечении 3 лет с даты создания объекта озеленения и подписания Сторонами акта исполнения обязательств по первому этапу работ Исполнитель передает объект озеленения Заказчику на основании акта исполнения обязательств по второму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3.При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возникновении обстоятельств, которые делают полностью или частично невозможным выполнение договора одной из Сторон: стихийные бедствия, военные действия и иные не зависящие от воли Сторон обстоятельства непреодолимой силы, сроки выполнения обязательств по настоящему договору продлеваются на то время, в течение которого действуют эти обстоятельства.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 Порядок сдачи-приемки выполненных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1.Сдача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-приемка выполненных работ осуществляется отдельно по каждому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принимает объект озеленения, созданный Исполнителем, на основании актов исполнения обязательств отдельно по каждому этапу работ, предварительно согласованных ответственным структурным подразделением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Заказчика, подтверждающих соответствие выполненных Заказчиком работ условиям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15 дней с даты получения акта исполнения обязательств подписывает акт исполнения обязательств или направляет Исполнителю мотивированный отказ с перечнем замечаний и сроков их устранения.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4.После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Исполнителем замечаний, указанных в мотивированном отказе Заказчика, выполненные работы принимаются Заказчиком в порядке, установленном пунктами 4.1 - 4.3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 предъявить Исполнителю неустойку за неоднократные (свыше двух раз) нарушения сроков исполнения обязательств по настоящему договору в размере 10% от суммы возмещения восстановительной стоимости зеленых насаждений, указанной в подпункте 2.1.2 пункта 2.1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3.Если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Исполнитель в течение 1 года с даты подписания настоящего договора Сторонами не выполнил работы по созданию объекта озеленения, Заказчик вправе требовать от него уплаты суммы возмещения восстановительной стоимости зеленых насаждений, указанной в пункте 3.1.2 пункта 3.1 настоящего договора, а Исполнитель обязан перечислить ее в бюджет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DA7430">
        <w:rPr>
          <w:rFonts w:ascii="Times New Roman" w:hAnsi="Times New Roman" w:cs="Times New Roman"/>
          <w:sz w:val="26"/>
          <w:szCs w:val="26"/>
        </w:rPr>
        <w:t>в течение 30 дней с даты получения требования Заказчика об оплате.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или по вине другой Стороны.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 Порядок расторжения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1.Расторжение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настоящего договора допускается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 Прочие условия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изменения и дополнения к настоящему договору имеют силу только в том случае, если они оформлены и подписаны полномочными представителями Сторон.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Документы, подписанные Стороной в ходе исполнения настоящего договора и переданные другой Стороне посредством электронной, факсимильной или иной связи, имеют юридическую силу и порождают последствия, предусмотренные такими документами. Скан-копия документа, подписанного уполномоченным лицом и скрепленного печатью (если это требуется), выполненная в цветном виде и переданная другой Стороне посредством электронной почты, также имеет юридическую силу.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, направившая другой Стороне документ в порядке пункта 7.1 настоящего договора, обязана незамедлительно направить оригинал такого документа посредством почтовой или курьерской связи.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споры, возникающие при выполнении условий настоящего договора, если они не разрешены путем переговоров и в претензионном порядке, подлежат рассмотрению в судебном порядке.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, получившая письменную претензию, рассматривает ее и дает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другой Стороне письменный ответ в течение 10 рабочих дней со дня получения данной претензии.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7.5.Взаимоотношения Сторон в части, не оговоренной в настоящем договоре, регламентируются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Приложение: Расчет компенсационной стоимости зеленых насаждений.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8. Юридические адреса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3"/>
        <w:gridCol w:w="4818"/>
      </w:tblGrid>
      <w:tr w:rsidR="00945BAC" w:rsidRPr="00DA7430" w:rsidTr="000F4490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Заказчик: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Исполнитель:</w:t>
            </w:r>
          </w:p>
        </w:tc>
      </w:tr>
    </w:tbl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Default="00945BAC" w:rsidP="00945BAC">
      <w:pPr>
        <w:pStyle w:val="ConsPlusNormal"/>
        <w:ind w:firstLine="540"/>
        <w:jc w:val="both"/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502E6" w:rsidRDefault="00F502E6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502E6" w:rsidRDefault="00F502E6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Приложение № 1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к договору на выполнение работ 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по возмещению восстановительной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насаждений в форме компенсационного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озеленения от «_</w:t>
      </w:r>
      <w:proofErr w:type="gramStart"/>
      <w:r w:rsidRPr="00DA7430">
        <w:rPr>
          <w:rFonts w:ascii="Times New Roman" w:hAnsi="Times New Roman"/>
          <w:sz w:val="26"/>
          <w:szCs w:val="26"/>
        </w:rPr>
        <w:t>_»_</w:t>
      </w:r>
      <w:proofErr w:type="gramEnd"/>
      <w:r w:rsidRPr="00DA7430">
        <w:rPr>
          <w:rFonts w:ascii="Times New Roman" w:hAnsi="Times New Roman"/>
          <w:sz w:val="26"/>
          <w:szCs w:val="26"/>
        </w:rPr>
        <w:t xml:space="preserve">________20__г.  </w:t>
      </w:r>
    </w:p>
    <w:p w:rsidR="00945BAC" w:rsidRPr="00DA7430" w:rsidRDefault="00945BAC" w:rsidP="00945BAC">
      <w:pPr>
        <w:pStyle w:val="ConsPlusNormal"/>
        <w:jc w:val="center"/>
        <w:rPr>
          <w:sz w:val="26"/>
          <w:szCs w:val="26"/>
        </w:rPr>
      </w:pPr>
    </w:p>
    <w:p w:rsidR="00945BAC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</w:rPr>
      </w:pPr>
      <w:r w:rsidRPr="00E10F7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N 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размера восстановительной (компенсационной) стоимости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 повреждении или уничтожении зеленых насаждений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от ___ _________ 20__ г. 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Настоящий Расчет размера восстановительной (компенсационной) стоимости при повреждении или уничтожении зеленых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насаждений  оформлен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(Ф.И.О., должность)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 присутствии заказчика_____________________________________________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(организация, должность, Ф.И.О.)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вид, объем вреда, причиненного зеленым насаждениям 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 __________________________________________________________________ __________________________________________________________________ __________________________________________________________________ (основание, адрес)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размера материального ущерба</w:t>
      </w:r>
    </w:p>
    <w:tbl>
      <w:tblPr>
        <w:tblW w:w="97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2"/>
        <w:gridCol w:w="2099"/>
        <w:gridCol w:w="1549"/>
        <w:gridCol w:w="2535"/>
        <w:gridCol w:w="2408"/>
      </w:tblGrid>
      <w:tr w:rsidR="00945BAC" w:rsidRPr="00DA7430" w:rsidTr="000F4490">
        <w:trPr>
          <w:trHeight w:val="31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Диаметр ствола, см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Расчет суммы</w:t>
            </w:r>
          </w:p>
        </w:tc>
      </w:tr>
      <w:tr w:rsidR="00945BAC" w:rsidRPr="00DA7430" w:rsidTr="000F4490">
        <w:trPr>
          <w:trHeight w:val="16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5BAC" w:rsidRPr="00DA7430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Ущерб, нане</w:t>
      </w:r>
      <w:r w:rsidR="00F0357F">
        <w:rPr>
          <w:rFonts w:ascii="Times New Roman" w:hAnsi="Times New Roman" w:cs="Times New Roman"/>
          <w:sz w:val="26"/>
          <w:szCs w:val="26"/>
        </w:rPr>
        <w:t>сенный зеленому фонду сельского</w:t>
      </w:r>
      <w:r w:rsidRPr="00DA7430">
        <w:rPr>
          <w:rFonts w:ascii="Times New Roman" w:hAnsi="Times New Roman" w:cs="Times New Roman"/>
          <w:sz w:val="26"/>
          <w:szCs w:val="26"/>
        </w:rPr>
        <w:t xml:space="preserve"> поселения, составляет: ____________________________________________________________ (руб.)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    Сумма ущерба определена на основании Методики расчета восстановительной (компенсационной) стоимости при повреждении или уничтожении зеленых насаждений на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F502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02E6">
        <w:rPr>
          <w:rFonts w:ascii="Times New Roman" w:hAnsi="Times New Roman" w:cs="Times New Roman"/>
          <w:sz w:val="26"/>
          <w:szCs w:val="26"/>
        </w:rPr>
        <w:t>Бошинского</w:t>
      </w:r>
      <w:proofErr w:type="spellEnd"/>
      <w:proofErr w:type="gram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DA7430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области.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Специалист ___________________________ должность, Ф.И.О., подпись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С расчетом ознакомлен представитель заказчика: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_________________________________________________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Ф.И.О., подпись (наименование организации)</w:t>
      </w:r>
    </w:p>
    <w:p w:rsidR="00945BAC" w:rsidRPr="00DA7430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374F0" w:rsidRDefault="00A374F0"/>
    <w:sectPr w:rsidR="00A374F0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51"/>
    <w:rsid w:val="00277328"/>
    <w:rsid w:val="00584C9B"/>
    <w:rsid w:val="00831951"/>
    <w:rsid w:val="00904C1D"/>
    <w:rsid w:val="00945BAC"/>
    <w:rsid w:val="00946B61"/>
    <w:rsid w:val="00A374F0"/>
    <w:rsid w:val="00C53AE7"/>
    <w:rsid w:val="00C8765D"/>
    <w:rsid w:val="00CA4094"/>
    <w:rsid w:val="00D0006F"/>
    <w:rsid w:val="00D87A3E"/>
    <w:rsid w:val="00F0357F"/>
    <w:rsid w:val="00F502E6"/>
    <w:rsid w:val="00FA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CFFF1"/>
  <w15:chartTrackingRefBased/>
  <w15:docId w15:val="{B89F22BB-4EFC-4462-90C7-DEF9F7D4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BAC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45BAC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4854</Words>
  <Characters>27670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10</cp:revision>
  <dcterms:created xsi:type="dcterms:W3CDTF">2023-03-24T07:25:00Z</dcterms:created>
  <dcterms:modified xsi:type="dcterms:W3CDTF">2023-03-27T07:15:00Z</dcterms:modified>
</cp:coreProperties>
</file>